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1" w:rsidRDefault="00956494" w:rsidP="004140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BB2251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CC25AB" w:rsidRDefault="00956494" w:rsidP="004140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BB2251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CC25AB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сільського голови </w:t>
      </w:r>
    </w:p>
    <w:p w:rsidR="00956494" w:rsidRDefault="00CC25AB" w:rsidP="004140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</w:t>
      </w:r>
      <w:r w:rsidR="003A0D1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0D1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C687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A0D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C687E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3A0D10">
        <w:rPr>
          <w:rFonts w:ascii="Times New Roman" w:hAnsi="Times New Roman" w:cs="Times New Roman"/>
          <w:sz w:val="24"/>
          <w:szCs w:val="24"/>
          <w:lang w:val="uk-UA"/>
        </w:rPr>
        <w:t xml:space="preserve">.11.2019  № </w:t>
      </w:r>
      <w:r w:rsidR="009C687E">
        <w:rPr>
          <w:rFonts w:ascii="Times New Roman" w:hAnsi="Times New Roman" w:cs="Times New Roman"/>
          <w:sz w:val="24"/>
          <w:szCs w:val="24"/>
          <w:lang w:val="uk-UA"/>
        </w:rPr>
        <w:t>49</w:t>
      </w:r>
    </w:p>
    <w:p w:rsidR="00D8447F" w:rsidRPr="004910D8" w:rsidRDefault="003A0D10" w:rsidP="0041409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910D8">
        <w:rPr>
          <w:rFonts w:ascii="Times New Roman" w:hAnsi="Times New Roman" w:cs="Times New Roman"/>
          <w:b/>
          <w:sz w:val="20"/>
          <w:szCs w:val="20"/>
          <w:lang w:val="uk-UA"/>
        </w:rPr>
        <w:t>Листок г</w:t>
      </w:r>
      <w:r w:rsidR="00753C8F" w:rsidRPr="004910D8">
        <w:rPr>
          <w:rFonts w:ascii="Times New Roman" w:hAnsi="Times New Roman" w:cs="Times New Roman"/>
          <w:b/>
          <w:sz w:val="20"/>
          <w:szCs w:val="20"/>
          <w:lang w:val="uk-UA"/>
        </w:rPr>
        <w:t>ромадського обговорення</w:t>
      </w:r>
      <w:r w:rsidRPr="004910D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проекту рішення про добровільне об</w:t>
      </w:r>
      <w:r w:rsidRPr="004910D8">
        <w:rPr>
          <w:rFonts w:ascii="Times New Roman" w:hAnsi="Times New Roman" w:cs="Times New Roman"/>
          <w:b/>
          <w:sz w:val="20"/>
          <w:szCs w:val="20"/>
        </w:rPr>
        <w:t>’</w:t>
      </w:r>
      <w:r w:rsidRPr="004910D8">
        <w:rPr>
          <w:rFonts w:ascii="Times New Roman" w:hAnsi="Times New Roman" w:cs="Times New Roman"/>
          <w:b/>
          <w:sz w:val="20"/>
          <w:szCs w:val="20"/>
          <w:lang w:val="uk-UA"/>
        </w:rPr>
        <w:t>єднання територіальних громад</w:t>
      </w:r>
      <w:r w:rsidR="003E5531" w:rsidRPr="004910D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559"/>
        <w:gridCol w:w="3972"/>
        <w:gridCol w:w="2977"/>
        <w:gridCol w:w="3544"/>
        <w:gridCol w:w="2977"/>
        <w:gridCol w:w="1559"/>
      </w:tblGrid>
      <w:tr w:rsidR="00002BAB" w:rsidRPr="001019DB" w:rsidTr="00703D56">
        <w:tc>
          <w:tcPr>
            <w:tcW w:w="559" w:type="dxa"/>
            <w:vMerge w:val="restart"/>
          </w:tcPr>
          <w:p w:rsidR="00002BAB" w:rsidRPr="001544C1" w:rsidRDefault="00002BAB" w:rsidP="00BB2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544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72" w:type="dxa"/>
            <w:vMerge w:val="restart"/>
          </w:tcPr>
          <w:p w:rsidR="00002BAB" w:rsidRPr="001544C1" w:rsidRDefault="00002BAB" w:rsidP="00BB2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544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Прізвище, </w:t>
            </w:r>
            <w:proofErr w:type="spellStart"/>
            <w:r w:rsidRPr="001544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ім</w:t>
            </w:r>
            <w:proofErr w:type="spellEnd"/>
            <w:r w:rsidRPr="001544C1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1544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я, по батькові учасника</w:t>
            </w:r>
          </w:p>
        </w:tc>
        <w:tc>
          <w:tcPr>
            <w:tcW w:w="2977" w:type="dxa"/>
            <w:vMerge w:val="restart"/>
          </w:tcPr>
          <w:p w:rsidR="00002BAB" w:rsidRPr="001544C1" w:rsidRDefault="00002BAB" w:rsidP="00BB2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544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Місце реєстр</w:t>
            </w:r>
            <w:r w:rsidR="007F099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544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</w:t>
            </w:r>
            <w:r w:rsidR="002E12B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 w:rsidRPr="001544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ції учасника</w:t>
            </w:r>
          </w:p>
        </w:tc>
        <w:tc>
          <w:tcPr>
            <w:tcW w:w="6521" w:type="dxa"/>
            <w:gridSpan w:val="2"/>
          </w:tcPr>
          <w:p w:rsidR="00002BAB" w:rsidRPr="001544C1" w:rsidRDefault="00002BAB" w:rsidP="00002B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Схвалити проект рішення про  добровільне  об’єднання  територіальних громад  сіл Біла Криниця, </w:t>
            </w:r>
            <w:proofErr w:type="spellStart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Антопіль</w:t>
            </w:r>
            <w:proofErr w:type="spellEnd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 Глинки </w:t>
            </w:r>
            <w:proofErr w:type="spellStart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Білокриницької</w:t>
            </w:r>
            <w:proofErr w:type="spellEnd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сільської ради Рівненського району Рівненської області, сіл </w:t>
            </w:r>
            <w:proofErr w:type="spellStart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Шубків</w:t>
            </w:r>
            <w:proofErr w:type="spellEnd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, Котів, </w:t>
            </w:r>
            <w:proofErr w:type="spellStart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Гориньград</w:t>
            </w:r>
            <w:proofErr w:type="spellEnd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Другий, </w:t>
            </w:r>
            <w:proofErr w:type="spellStart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Гориньград</w:t>
            </w:r>
            <w:proofErr w:type="spellEnd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Перший, Дуби, </w:t>
            </w:r>
            <w:proofErr w:type="spellStart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Рисв’янка</w:t>
            </w:r>
            <w:proofErr w:type="spellEnd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Шубківської</w:t>
            </w:r>
            <w:proofErr w:type="spellEnd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сільської ради Рівненського району Рівненської області, сіл Городище, Кругле Городищенської сільської ради Рівненського району Рівненської області у </w:t>
            </w:r>
            <w:proofErr w:type="spellStart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Білокриницьку</w:t>
            </w:r>
            <w:proofErr w:type="spellEnd"/>
            <w:r w:rsidRPr="001544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сільську об’єднану територіальну громаду з адміністративним центром у селі Біла Криниця.</w:t>
            </w:r>
          </w:p>
        </w:tc>
        <w:tc>
          <w:tcPr>
            <w:tcW w:w="1559" w:type="dxa"/>
            <w:vMerge w:val="restart"/>
          </w:tcPr>
          <w:p w:rsidR="00002BAB" w:rsidRPr="001544C1" w:rsidRDefault="00002BAB" w:rsidP="00BB2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544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підпис</w:t>
            </w:r>
          </w:p>
        </w:tc>
      </w:tr>
      <w:tr w:rsidR="00002BAB" w:rsidRPr="001019DB" w:rsidTr="00703D56">
        <w:tc>
          <w:tcPr>
            <w:tcW w:w="559" w:type="dxa"/>
            <w:vMerge/>
          </w:tcPr>
          <w:p w:rsidR="00002BAB" w:rsidRPr="001019DB" w:rsidRDefault="00002BAB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972" w:type="dxa"/>
            <w:vMerge/>
          </w:tcPr>
          <w:p w:rsidR="00002BAB" w:rsidRPr="001019DB" w:rsidRDefault="00002BAB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  <w:vMerge/>
          </w:tcPr>
          <w:p w:rsidR="00002BAB" w:rsidRPr="001019DB" w:rsidRDefault="00002BAB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544" w:type="dxa"/>
          </w:tcPr>
          <w:p w:rsidR="00002BAB" w:rsidRPr="00703D56" w:rsidRDefault="00703D56" w:rsidP="00BB22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03D5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за</w:t>
            </w:r>
          </w:p>
        </w:tc>
        <w:tc>
          <w:tcPr>
            <w:tcW w:w="2977" w:type="dxa"/>
          </w:tcPr>
          <w:p w:rsidR="00002BAB" w:rsidRPr="00703D56" w:rsidRDefault="00703D56" w:rsidP="00BB22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03D5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проти</w:t>
            </w:r>
          </w:p>
        </w:tc>
        <w:tc>
          <w:tcPr>
            <w:tcW w:w="1559" w:type="dxa"/>
            <w:vMerge/>
          </w:tcPr>
          <w:p w:rsidR="00002BAB" w:rsidRPr="001019DB" w:rsidRDefault="00002BAB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296AE7" w:rsidRPr="001019DB" w:rsidTr="00703D56">
        <w:tc>
          <w:tcPr>
            <w:tcW w:w="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972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544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1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296AE7" w:rsidRPr="001019DB" w:rsidTr="00703D56">
        <w:tc>
          <w:tcPr>
            <w:tcW w:w="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972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544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1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296AE7" w:rsidRPr="001019DB" w:rsidTr="00703D56">
        <w:tc>
          <w:tcPr>
            <w:tcW w:w="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972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544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1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296AE7" w:rsidRPr="001019DB" w:rsidTr="00703D56">
        <w:tc>
          <w:tcPr>
            <w:tcW w:w="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972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544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1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296AE7" w:rsidRPr="001019DB" w:rsidTr="00703D56">
        <w:tc>
          <w:tcPr>
            <w:tcW w:w="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972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544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1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296AE7" w:rsidRPr="001019DB" w:rsidTr="00703D56">
        <w:tc>
          <w:tcPr>
            <w:tcW w:w="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972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544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1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296AE7" w:rsidRPr="001019DB" w:rsidTr="00703D56">
        <w:tc>
          <w:tcPr>
            <w:tcW w:w="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972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544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1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296AE7" w:rsidRPr="001019DB" w:rsidTr="00703D56">
        <w:tc>
          <w:tcPr>
            <w:tcW w:w="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972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544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1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296AE7" w:rsidRPr="001019DB" w:rsidTr="00703D56">
        <w:tc>
          <w:tcPr>
            <w:tcW w:w="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972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544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1559" w:type="dxa"/>
          </w:tcPr>
          <w:p w:rsidR="00296AE7" w:rsidRPr="001019DB" w:rsidRDefault="00296AE7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753C8F" w:rsidRPr="001019DB" w:rsidTr="00703D56">
        <w:tc>
          <w:tcPr>
            <w:tcW w:w="559" w:type="dxa"/>
          </w:tcPr>
          <w:p w:rsidR="00753C8F" w:rsidRPr="001019DB" w:rsidRDefault="00753C8F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972" w:type="dxa"/>
          </w:tcPr>
          <w:p w:rsidR="00753C8F" w:rsidRPr="001019DB" w:rsidRDefault="00753C8F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753C8F" w:rsidRPr="001019DB" w:rsidRDefault="00753C8F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544" w:type="dxa"/>
          </w:tcPr>
          <w:p w:rsidR="00753C8F" w:rsidRPr="001019DB" w:rsidRDefault="00753C8F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753C8F" w:rsidRPr="001019DB" w:rsidRDefault="00753C8F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1559" w:type="dxa"/>
          </w:tcPr>
          <w:p w:rsidR="00753C8F" w:rsidRPr="001019DB" w:rsidRDefault="00753C8F" w:rsidP="00BB225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</w:tbl>
    <w:p w:rsidR="00E12969" w:rsidRDefault="007915DC" w:rsidP="0041409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Прізвище та підписи громадян, котрі проводили опитування          </w:t>
      </w:r>
      <w:r w:rsidR="00E129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____________________________________    </w:t>
      </w:r>
    </w:p>
    <w:p w:rsidR="00E12969" w:rsidRDefault="00E12969" w:rsidP="0041409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____________________________________</w:t>
      </w:r>
    </w:p>
    <w:p w:rsidR="00E12969" w:rsidRDefault="00E12969" w:rsidP="0041409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____________________________________ </w:t>
      </w:r>
    </w:p>
    <w:p w:rsidR="00956494" w:rsidRPr="001019DB" w:rsidRDefault="00CC25AB" w:rsidP="003A404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Сільський голова                                                                                                                                                                        П.Павлюк</w:t>
      </w:r>
      <w:r w:rsidR="003A4041" w:rsidRPr="001019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</w:t>
      </w:r>
      <w:r w:rsidR="00F018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</w:p>
    <w:sectPr w:rsidR="00956494" w:rsidRPr="001019DB" w:rsidSect="001544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33BF1"/>
    <w:multiLevelType w:val="multilevel"/>
    <w:tmpl w:val="3A10F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2F"/>
    <w:rsid w:val="00002BAB"/>
    <w:rsid w:val="001019DB"/>
    <w:rsid w:val="001037A6"/>
    <w:rsid w:val="001108AA"/>
    <w:rsid w:val="001544C1"/>
    <w:rsid w:val="00192D42"/>
    <w:rsid w:val="00296AE7"/>
    <w:rsid w:val="002E12B4"/>
    <w:rsid w:val="003A0D10"/>
    <w:rsid w:val="003A4041"/>
    <w:rsid w:val="003E5531"/>
    <w:rsid w:val="0041409F"/>
    <w:rsid w:val="004910D8"/>
    <w:rsid w:val="00703D56"/>
    <w:rsid w:val="00746F8D"/>
    <w:rsid w:val="00753C8F"/>
    <w:rsid w:val="007915DC"/>
    <w:rsid w:val="007A047A"/>
    <w:rsid w:val="007F099B"/>
    <w:rsid w:val="00956494"/>
    <w:rsid w:val="009C687E"/>
    <w:rsid w:val="00A94CB0"/>
    <w:rsid w:val="00B336C7"/>
    <w:rsid w:val="00BB2251"/>
    <w:rsid w:val="00CA332F"/>
    <w:rsid w:val="00CC25AB"/>
    <w:rsid w:val="00D8447F"/>
    <w:rsid w:val="00DD7DB6"/>
    <w:rsid w:val="00E12969"/>
    <w:rsid w:val="00F0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9D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02BA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9D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02BA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DRRP-4</dc:creator>
  <cp:lastModifiedBy>user</cp:lastModifiedBy>
  <cp:revision>2</cp:revision>
  <cp:lastPrinted>2019-11-04T08:20:00Z</cp:lastPrinted>
  <dcterms:created xsi:type="dcterms:W3CDTF">2019-11-04T15:41:00Z</dcterms:created>
  <dcterms:modified xsi:type="dcterms:W3CDTF">2019-11-04T15:41:00Z</dcterms:modified>
</cp:coreProperties>
</file>